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8B" w:rsidRDefault="00EF208B" w:rsidP="00EF208B">
      <w:r>
        <w:t>12/10/2009</w:t>
      </w:r>
    </w:p>
    <w:p w:rsidR="00EF208B" w:rsidRDefault="00EF208B" w:rsidP="00EF208B"/>
    <w:p w:rsidR="00EF208B" w:rsidRDefault="00EF208B" w:rsidP="00EF208B">
      <w:r>
        <w:t>Para un impuesto a la exportación de la soja en granos</w:t>
      </w:r>
    </w:p>
    <w:p w:rsidR="00EF208B" w:rsidRDefault="00EF208B" w:rsidP="00EF208B"/>
    <w:p w:rsidR="00EF208B" w:rsidRDefault="00EF208B" w:rsidP="00EF208B"/>
    <w:p w:rsidR="00EF208B" w:rsidRDefault="00EF208B" w:rsidP="00EF208B">
      <w:r>
        <w:t>Datos sobre el cultivo de la soja</w:t>
      </w:r>
    </w:p>
    <w:p w:rsidR="00EF208B" w:rsidRDefault="00EF208B" w:rsidP="00EF20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EF208B" w:rsidTr="005E6E37">
        <w:tc>
          <w:tcPr>
            <w:tcW w:w="4322" w:type="dxa"/>
          </w:tcPr>
          <w:p w:rsidR="00EF208B" w:rsidRDefault="00EF208B" w:rsidP="005E6E37">
            <w:r>
              <w:t>Año</w:t>
            </w:r>
          </w:p>
        </w:tc>
        <w:tc>
          <w:tcPr>
            <w:tcW w:w="4322" w:type="dxa"/>
          </w:tcPr>
          <w:p w:rsidR="00EF208B" w:rsidRDefault="00EF208B" w:rsidP="005E6E37">
            <w:r>
              <w:t>Superficie sembrada (has)</w:t>
            </w:r>
          </w:p>
        </w:tc>
      </w:tr>
      <w:tr w:rsidR="00EF208B" w:rsidTr="005E6E37">
        <w:tc>
          <w:tcPr>
            <w:tcW w:w="4322" w:type="dxa"/>
          </w:tcPr>
          <w:p w:rsidR="00EF208B" w:rsidRDefault="00EF208B" w:rsidP="005E6E37">
            <w:r>
              <w:t>1991</w:t>
            </w:r>
          </w:p>
        </w:tc>
        <w:tc>
          <w:tcPr>
            <w:tcW w:w="4322" w:type="dxa"/>
          </w:tcPr>
          <w:p w:rsidR="00EF208B" w:rsidRDefault="00EF208B" w:rsidP="005E6E37">
            <w:r>
              <w:t>552.657</w:t>
            </w:r>
          </w:p>
        </w:tc>
      </w:tr>
      <w:tr w:rsidR="00EF208B" w:rsidTr="005E6E37">
        <w:tc>
          <w:tcPr>
            <w:tcW w:w="4322" w:type="dxa"/>
          </w:tcPr>
          <w:p w:rsidR="00EF208B" w:rsidRDefault="00EF208B" w:rsidP="005E6E37">
            <w:r>
              <w:t>1999</w:t>
            </w:r>
          </w:p>
        </w:tc>
        <w:tc>
          <w:tcPr>
            <w:tcW w:w="4322" w:type="dxa"/>
          </w:tcPr>
          <w:p w:rsidR="00EF208B" w:rsidRDefault="00EF208B" w:rsidP="005E6E37">
            <w:r>
              <w:t>1.200.000</w:t>
            </w:r>
          </w:p>
        </w:tc>
      </w:tr>
      <w:tr w:rsidR="00EF208B" w:rsidTr="005E6E37">
        <w:tc>
          <w:tcPr>
            <w:tcW w:w="4322" w:type="dxa"/>
          </w:tcPr>
          <w:p w:rsidR="00EF208B" w:rsidRDefault="00EF208B" w:rsidP="005E6E37">
            <w:r>
              <w:t>2004</w:t>
            </w:r>
          </w:p>
        </w:tc>
        <w:tc>
          <w:tcPr>
            <w:tcW w:w="4322" w:type="dxa"/>
          </w:tcPr>
          <w:p w:rsidR="00EF208B" w:rsidRDefault="00EF208B" w:rsidP="005E6E37">
            <w:r>
              <w:t>1.936.000</w:t>
            </w:r>
          </w:p>
        </w:tc>
      </w:tr>
      <w:tr w:rsidR="00EF208B" w:rsidTr="005E6E37">
        <w:tc>
          <w:tcPr>
            <w:tcW w:w="4322" w:type="dxa"/>
          </w:tcPr>
          <w:p w:rsidR="00EF208B" w:rsidRDefault="00EF208B" w:rsidP="005E6E37">
            <w:r>
              <w:t>2005</w:t>
            </w:r>
          </w:p>
        </w:tc>
        <w:tc>
          <w:tcPr>
            <w:tcW w:w="4322" w:type="dxa"/>
          </w:tcPr>
          <w:p w:rsidR="00EF208B" w:rsidRDefault="00EF208B" w:rsidP="005E6E37">
            <w:r>
              <w:t>2.000.000</w:t>
            </w:r>
          </w:p>
        </w:tc>
      </w:tr>
      <w:tr w:rsidR="00EF208B" w:rsidTr="005E6E37">
        <w:tc>
          <w:tcPr>
            <w:tcW w:w="4322" w:type="dxa"/>
          </w:tcPr>
          <w:p w:rsidR="00EF208B" w:rsidRDefault="00EF208B" w:rsidP="005E6E37">
            <w:r>
              <w:t>2006</w:t>
            </w:r>
          </w:p>
        </w:tc>
        <w:tc>
          <w:tcPr>
            <w:tcW w:w="4322" w:type="dxa"/>
          </w:tcPr>
          <w:p w:rsidR="00EF208B" w:rsidRDefault="00EF208B" w:rsidP="005E6E37">
            <w:r>
              <w:t>2.227.000</w:t>
            </w:r>
          </w:p>
        </w:tc>
      </w:tr>
      <w:tr w:rsidR="00EF208B" w:rsidTr="005E6E37">
        <w:tc>
          <w:tcPr>
            <w:tcW w:w="4322" w:type="dxa"/>
          </w:tcPr>
          <w:p w:rsidR="00EF208B" w:rsidRDefault="00EF208B" w:rsidP="005E6E37">
            <w:r>
              <w:t>2008</w:t>
            </w:r>
          </w:p>
        </w:tc>
        <w:tc>
          <w:tcPr>
            <w:tcW w:w="4322" w:type="dxa"/>
          </w:tcPr>
          <w:p w:rsidR="00EF208B" w:rsidRDefault="00EF208B" w:rsidP="005E6E37">
            <w:r>
              <w:t>2.644.856</w:t>
            </w:r>
          </w:p>
        </w:tc>
      </w:tr>
    </w:tbl>
    <w:p w:rsidR="00EF208B" w:rsidRDefault="00EF208B" w:rsidP="00EF208B"/>
    <w:p w:rsidR="00EF208B" w:rsidRDefault="00EF208B" w:rsidP="00EF208B"/>
    <w:tbl>
      <w:tblPr>
        <w:tblW w:w="728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880"/>
        <w:gridCol w:w="2420"/>
        <w:gridCol w:w="2020"/>
        <w:gridCol w:w="960"/>
      </w:tblGrid>
      <w:tr w:rsidR="00EF208B" w:rsidTr="005E6E37">
        <w:trPr>
          <w:trHeight w:val="73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 sembrada (has)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552.657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1.200.000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1.936.000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2.000.000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2.227.000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2.644.856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Fuente: MAG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51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Tamaño de lotes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Porcentaje de 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sembrada de soja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0a </w:t>
            </w:r>
            <w:smartTag w:uri="urn:schemas-microsoft-com:office:smarttags" w:element="metricconverter">
              <w:smartTagPr>
                <w:attr w:name="ProductID" w:val="20 ha"/>
              </w:smartTagPr>
              <w:r>
                <w:rPr>
                  <w:rFonts w:ascii="Arial" w:hAnsi="Arial" w:cs="Arial"/>
                  <w:sz w:val="20"/>
                  <w:szCs w:val="20"/>
                </w:rPr>
                <w:t>20 ha</w:t>
              </w:r>
            </w:smartTag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 a"/>
              </w:smartTagPr>
              <w:r>
                <w:rPr>
                  <w:rFonts w:ascii="Arial" w:hAnsi="Arial" w:cs="Arial"/>
                  <w:sz w:val="20"/>
                  <w:szCs w:val="20"/>
                </w:rPr>
                <w:t>20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ha"/>
              </w:smartTagPr>
              <w:r>
                <w:rPr>
                  <w:rFonts w:ascii="Arial" w:hAnsi="Arial" w:cs="Arial"/>
                  <w:sz w:val="20"/>
                  <w:szCs w:val="20"/>
                </w:rPr>
                <w:t>50 ha</w:t>
              </w:r>
            </w:smartTag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 a"/>
              </w:smartTagPr>
              <w:r>
                <w:rPr>
                  <w:rFonts w:ascii="Arial" w:hAnsi="Arial" w:cs="Arial"/>
                  <w:sz w:val="20"/>
                  <w:szCs w:val="20"/>
                </w:rPr>
                <w:t>50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ha"/>
              </w:smartTagPr>
              <w:r>
                <w:rPr>
                  <w:rFonts w:ascii="Arial" w:hAnsi="Arial" w:cs="Arial"/>
                  <w:sz w:val="20"/>
                  <w:szCs w:val="20"/>
                </w:rPr>
                <w:t>100 ha</w:t>
              </w:r>
            </w:smartTag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a"/>
              </w:smartTagPr>
              <w:r>
                <w:rPr>
                  <w:rFonts w:ascii="Arial" w:hAnsi="Arial" w:cs="Arial"/>
                  <w:sz w:val="20"/>
                  <w:szCs w:val="20"/>
                </w:rPr>
                <w:t>100 a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ha"/>
              </w:smartTagPr>
              <w:r>
                <w:rPr>
                  <w:rFonts w:ascii="Arial" w:hAnsi="Arial" w:cs="Arial"/>
                  <w:sz w:val="20"/>
                  <w:szCs w:val="20"/>
                </w:rPr>
                <w:t>1000 ha</w:t>
              </w:r>
            </w:smartTag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más de </w:t>
            </w:r>
            <w:smartTag w:uri="urn:schemas-microsoft-com:office:smarttags" w:element="metricconverter">
              <w:smartTagPr>
                <w:attr w:name="ProductID" w:val="1000 ha"/>
              </w:smartTagPr>
              <w:r>
                <w:rPr>
                  <w:rFonts w:ascii="Arial" w:hAnsi="Arial" w:cs="Arial"/>
                  <w:sz w:val="20"/>
                  <w:szCs w:val="20"/>
                </w:rPr>
                <w:t>1000 ha</w:t>
              </w:r>
            </w:smartTag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Fuente: Censo Agropecuario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de las exportaciones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57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AÑO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F208B" w:rsidRDefault="00EF208B" w:rsidP="005E6E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VALOR (MILLONES DE U$S)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INTRARREG.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Resto del mundo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83,65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175,92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151,52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173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324,16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165,27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328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493,6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1998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137,82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302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440,31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1999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98,94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208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307,13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2000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209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285,92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2001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233,57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123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356,31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231,78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109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340,68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2003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321,66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195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516,96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301,59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277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578,71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354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212,2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566,1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235,5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204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439,1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2007*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556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334,2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890,2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208B" w:rsidTr="005E6E37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Estimaciones Preliminares sujetas a variaciones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Fuente: Banco Central del Paraguay (BCP) , 2008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Ganancia estimada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cultivadas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ganancias estimadas U$S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250.000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2.500.000  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Impuesto a la exportación (fuente CSER)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1992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elimina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Brasil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Uruguay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27,50%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Paraguay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nulo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08B" w:rsidTr="005E6E37">
        <w:trPr>
          <w:trHeight w:val="25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Fuente CSER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208B" w:rsidRDefault="00EF208B" w:rsidP="005E6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08B" w:rsidRPr="0021781A" w:rsidRDefault="00EF208B" w:rsidP="00EF208B">
      <w:pPr>
        <w:spacing w:before="100" w:beforeAutospacing="1" w:after="100" w:afterAutospacing="1"/>
        <w:jc w:val="both"/>
      </w:pPr>
      <w:r w:rsidRPr="0021781A">
        <w:rPr>
          <w:rFonts w:ascii="Trebuchet MS" w:hAnsi="Trebuchet MS"/>
          <w:bCs/>
          <w:sz w:val="20"/>
          <w:szCs w:val="20"/>
        </w:rPr>
        <w:t>La soja paraguaya tiene como destino principalmente el mercado exterior, alcanzando porcentajes promedio del orden de los 75 %, quedando solo el 25% para la industria y 2% para semillas, cifras que se han mantenido constantes en los últimos años. (CAPECO)</w:t>
      </w:r>
    </w:p>
    <w:p w:rsidR="00EF208B" w:rsidRPr="009673A2" w:rsidRDefault="00EF208B" w:rsidP="00EF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73A2">
        <w:rPr>
          <w:b/>
        </w:rPr>
        <w:t>Un impuesto al valor de la exportación de 10% en Paraguay llevaría a Paraguay un valor estimado mínimo de 60 millones de dólares, o más dependiendo de la cotización de la soja, y de la producción.</w:t>
      </w:r>
    </w:p>
    <w:p w:rsidR="00EF208B" w:rsidRPr="009673A2" w:rsidRDefault="00EF208B" w:rsidP="00EF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208B" w:rsidRDefault="00EF208B" w:rsidP="00EF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673A2">
        <w:rPr>
          <w:b/>
        </w:rPr>
        <w:t>60 millones de dó</w:t>
      </w:r>
      <w:r>
        <w:rPr>
          <w:b/>
        </w:rPr>
        <w:t>lares = 293.400.000.000 guaraníe</w:t>
      </w:r>
      <w:r w:rsidRPr="009673A2">
        <w:rPr>
          <w:b/>
        </w:rPr>
        <w:t>s o 293.400 millones de guaraníes, equivalentes a más del 10% del presupuesto TOTAL del MEC.</w:t>
      </w:r>
    </w:p>
    <w:p w:rsidR="00EF208B" w:rsidRPr="009673A2" w:rsidRDefault="00EF208B" w:rsidP="00EF20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EF208B" w:rsidRDefault="00EF208B" w:rsidP="00EF208B"/>
    <w:p w:rsidR="00EF208B" w:rsidRDefault="00EF208B" w:rsidP="00EF208B"/>
    <w:p w:rsidR="006D1D67" w:rsidRDefault="006D1D67"/>
    <w:sectPr w:rsidR="006D1D67" w:rsidSect="006D1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208B"/>
    <w:rsid w:val="006D1D67"/>
    <w:rsid w:val="006D3767"/>
    <w:rsid w:val="00EF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2013-08-22T20:21:00Z</dcterms:created>
  <dcterms:modified xsi:type="dcterms:W3CDTF">2013-08-22T20:21:00Z</dcterms:modified>
</cp:coreProperties>
</file>